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29" w:rsidRDefault="00E53A5B">
      <w:r>
        <w:rPr>
          <w:noProof/>
        </w:rPr>
        <mc:AlternateContent>
          <mc:Choice Requires="wps">
            <w:drawing>
              <wp:anchor distT="45720" distB="45720" distL="114300" distR="114300" simplePos="0" relativeHeight="251661312" behindDoc="0" locked="0" layoutInCell="1" allowOverlap="1" wp14:anchorId="7CF1AD21" wp14:editId="5E8BC92A">
                <wp:simplePos x="0" y="0"/>
                <wp:positionH relativeFrom="column">
                  <wp:posOffset>-552450</wp:posOffset>
                </wp:positionH>
                <wp:positionV relativeFrom="paragraph">
                  <wp:posOffset>133350</wp:posOffset>
                </wp:positionV>
                <wp:extent cx="7105650" cy="859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8591550"/>
                        </a:xfrm>
                        <a:prstGeom prst="rect">
                          <a:avLst/>
                        </a:prstGeom>
                        <a:solidFill>
                          <a:srgbClr val="FFFFFF"/>
                        </a:solidFill>
                        <a:ln w="9525">
                          <a:noFill/>
                          <a:miter lim="800000"/>
                          <a:headEnd/>
                          <a:tailEnd/>
                        </a:ln>
                      </wps:spPr>
                      <wps:txbx>
                        <w:txbxContent>
                          <w:tbl>
                            <w:tblPr>
                              <w:tblStyle w:val="TableGrid"/>
                              <w:tblW w:w="0" w:type="auto"/>
                              <w:tblLayout w:type="fixed"/>
                              <w:tblLook w:val="04A0" w:firstRow="1" w:lastRow="0" w:firstColumn="1" w:lastColumn="0" w:noHBand="0" w:noVBand="1"/>
                            </w:tblPr>
                            <w:tblGrid>
                              <w:gridCol w:w="2245"/>
                              <w:gridCol w:w="8618"/>
                            </w:tblGrid>
                            <w:tr w:rsidR="007B5312" w:rsidTr="00E53A5B">
                              <w:tc>
                                <w:tcPr>
                                  <w:tcW w:w="2245" w:type="dxa"/>
                                </w:tcPr>
                                <w:p w:rsidR="007B5312" w:rsidRPr="00EC05E5" w:rsidRDefault="007B5312">
                                  <w:pPr>
                                    <w:rPr>
                                      <w:rFonts w:ascii="Jokerman" w:hAnsi="Jokerman"/>
                                    </w:rPr>
                                  </w:pPr>
                                  <w:r w:rsidRPr="00EC05E5">
                                    <w:rPr>
                                      <w:rFonts w:ascii="Jokerman" w:hAnsi="Jokerman"/>
                                    </w:rPr>
                                    <w:t>WHO?</w:t>
                                  </w:r>
                                </w:p>
                              </w:tc>
                              <w:tc>
                                <w:tcPr>
                                  <w:tcW w:w="8618" w:type="dxa"/>
                                </w:tcPr>
                                <w:p w:rsidR="007B5312" w:rsidRPr="00E53A5B" w:rsidRDefault="007B5312">
                                  <w:pPr>
                                    <w:rPr>
                                      <w:rFonts w:ascii="Comic Sans MS" w:hAnsi="Comic Sans MS"/>
                                    </w:rPr>
                                  </w:pPr>
                                  <w:r w:rsidRPr="00E53A5B">
                                    <w:rPr>
                                      <w:rFonts w:ascii="Comic Sans MS" w:hAnsi="Comic Sans MS"/>
                                    </w:rPr>
                                    <w:t xml:space="preserve"> All 6</w:t>
                                  </w:r>
                                  <w:r w:rsidRPr="00E53A5B">
                                    <w:rPr>
                                      <w:rFonts w:ascii="Comic Sans MS" w:hAnsi="Comic Sans MS"/>
                                      <w:vertAlign w:val="superscript"/>
                                    </w:rPr>
                                    <w:t>th</w:t>
                                  </w:r>
                                  <w:r w:rsidRPr="00E53A5B">
                                    <w:rPr>
                                      <w:rFonts w:ascii="Comic Sans MS" w:hAnsi="Comic Sans MS"/>
                                    </w:rPr>
                                    <w:t xml:space="preserve"> grade stude</w:t>
                                  </w:r>
                                  <w:r w:rsidR="008976EA" w:rsidRPr="00E53A5B">
                                    <w:rPr>
                                      <w:rFonts w:ascii="Comic Sans MS" w:hAnsi="Comic Sans MS"/>
                                    </w:rPr>
                                    <w:t>nts in homerooms 306 &amp; 307</w:t>
                                  </w:r>
                                  <w:r w:rsidR="00EC05E5" w:rsidRPr="00E53A5B">
                                    <w:rPr>
                                      <w:rFonts w:ascii="Comic Sans MS" w:hAnsi="Comic Sans MS"/>
                                    </w:rPr>
                                    <w:t xml:space="preserve"> who have </w:t>
                                  </w:r>
                                  <w:r w:rsidR="00EC05E5" w:rsidRPr="00E53A5B">
                                    <w:rPr>
                                      <w:rFonts w:ascii="Comic Sans MS" w:hAnsi="Comic Sans MS"/>
                                      <w:b/>
                                    </w:rPr>
                                    <w:t xml:space="preserve">earned the privilege </w:t>
                                  </w:r>
                                  <w:r w:rsidR="00EC05E5" w:rsidRPr="00E53A5B">
                                    <w:rPr>
                                      <w:rFonts w:ascii="Comic Sans MS" w:hAnsi="Comic Sans MS"/>
                                    </w:rPr>
                                    <w:t xml:space="preserve"> of participation as evidenced by their good behavior</w:t>
                                  </w:r>
                                </w:p>
                              </w:tc>
                            </w:tr>
                            <w:tr w:rsidR="007B5312" w:rsidTr="00E53A5B">
                              <w:tc>
                                <w:tcPr>
                                  <w:tcW w:w="2245" w:type="dxa"/>
                                </w:tcPr>
                                <w:p w:rsidR="007B5312" w:rsidRPr="00EC05E5" w:rsidRDefault="007B5312">
                                  <w:pPr>
                                    <w:rPr>
                                      <w:rFonts w:ascii="Jokerman" w:hAnsi="Jokerman"/>
                                    </w:rPr>
                                  </w:pPr>
                                  <w:r w:rsidRPr="00EC05E5">
                                    <w:rPr>
                                      <w:rFonts w:ascii="Jokerman" w:hAnsi="Jokerman"/>
                                    </w:rPr>
                                    <w:t>WHEN?</w:t>
                                  </w:r>
                                </w:p>
                              </w:tc>
                              <w:tc>
                                <w:tcPr>
                                  <w:tcW w:w="8618" w:type="dxa"/>
                                </w:tcPr>
                                <w:p w:rsidR="00EC05E5" w:rsidRDefault="009E66E2">
                                  <w:pPr>
                                    <w:rPr>
                                      <w:rFonts w:ascii="Comic Sans MS" w:hAnsi="Comic Sans MS"/>
                                    </w:rPr>
                                  </w:pPr>
                                  <w:r>
                                    <w:rPr>
                                      <w:rFonts w:ascii="Comic Sans MS" w:hAnsi="Comic Sans MS"/>
                                    </w:rPr>
                                    <w:t>Friday, September 29, 2018</w:t>
                                  </w:r>
                                </w:p>
                                <w:p w:rsidR="009E66E2" w:rsidRPr="00E53A5B" w:rsidRDefault="009E66E2">
                                  <w:pPr>
                                    <w:rPr>
                                      <w:rFonts w:ascii="Comic Sans MS" w:hAnsi="Comic Sans MS"/>
                                      <w:b/>
                                    </w:rPr>
                                  </w:pPr>
                                  <w:r>
                                    <w:rPr>
                                      <w:rFonts w:ascii="Comic Sans MS" w:hAnsi="Comic Sans MS"/>
                                    </w:rPr>
                                    <w:t xml:space="preserve">2:05-2:55  </w:t>
                                  </w:r>
                                </w:p>
                              </w:tc>
                            </w:tr>
                            <w:tr w:rsidR="007B5312" w:rsidTr="00E53A5B">
                              <w:tc>
                                <w:tcPr>
                                  <w:tcW w:w="2245" w:type="dxa"/>
                                </w:tcPr>
                                <w:p w:rsidR="007B5312" w:rsidRPr="00EC05E5" w:rsidRDefault="00EC05E5">
                                  <w:pPr>
                                    <w:rPr>
                                      <w:rFonts w:ascii="Jokerman" w:hAnsi="Jokerman"/>
                                    </w:rPr>
                                  </w:pPr>
                                  <w:r>
                                    <w:rPr>
                                      <w:rFonts w:ascii="Jokerman" w:hAnsi="Jokerman"/>
                                    </w:rPr>
                                    <w:t>HOW?</w:t>
                                  </w:r>
                                </w:p>
                              </w:tc>
                              <w:tc>
                                <w:tcPr>
                                  <w:tcW w:w="8618" w:type="dxa"/>
                                </w:tcPr>
                                <w:p w:rsidR="007B5312" w:rsidRPr="00E53A5B" w:rsidRDefault="00EC05E5">
                                  <w:pPr>
                                    <w:rPr>
                                      <w:rFonts w:ascii="Comic Sans MS" w:hAnsi="Comic Sans MS"/>
                                    </w:rPr>
                                  </w:pPr>
                                  <w:r w:rsidRPr="00E53A5B">
                                    <w:rPr>
                                      <w:rFonts w:ascii="Comic Sans MS" w:hAnsi="Comic Sans MS"/>
                                    </w:rPr>
                                    <w:t xml:space="preserve">The Middle School Checklist system involves the use of The Clipboard to keep kids accountable for </w:t>
                                  </w:r>
                                  <w:r w:rsidR="00E90533">
                                    <w:rPr>
                                      <w:rFonts w:ascii="Comic Sans MS" w:hAnsi="Comic Sans MS"/>
                                    </w:rPr>
                                    <w:t>t</w:t>
                                  </w:r>
                                  <w:r w:rsidRPr="00E53A5B">
                                    <w:rPr>
                                      <w:rFonts w:ascii="Comic Sans MS" w:hAnsi="Comic Sans MS"/>
                                    </w:rPr>
                                    <w:t>heir actions.  Students who consistently exhibit good behavior (translated to No Checks) will be invited to the Celebration.</w:t>
                                  </w:r>
                                </w:p>
                                <w:p w:rsidR="00EC05E5" w:rsidRPr="00E53A5B" w:rsidRDefault="00EC05E5">
                                  <w:pPr>
                                    <w:rPr>
                                      <w:rFonts w:ascii="Comic Sans MS" w:hAnsi="Comic Sans MS"/>
                                    </w:rPr>
                                  </w:pPr>
                                </w:p>
                                <w:p w:rsidR="00EC05E5" w:rsidRPr="00E53A5B" w:rsidRDefault="00EC05E5">
                                  <w:pPr>
                                    <w:rPr>
                                      <w:rFonts w:ascii="Comic Sans MS" w:hAnsi="Comic Sans MS"/>
                                    </w:rPr>
                                  </w:pPr>
                                  <w:r w:rsidRPr="00E53A5B">
                                    <w:rPr>
                                      <w:rFonts w:ascii="Comic Sans MS" w:hAnsi="Comic Sans MS"/>
                                    </w:rPr>
                                    <w:t xml:space="preserve">We have given our students nearly </w:t>
                                  </w:r>
                                  <w:r w:rsidR="00746651">
                                    <w:rPr>
                                      <w:rFonts w:ascii="Comic Sans MS" w:hAnsi="Comic Sans MS"/>
                                    </w:rPr>
                                    <w:t>three</w:t>
                                  </w:r>
                                  <w:r w:rsidRPr="00E53A5B">
                                    <w:rPr>
                                      <w:rFonts w:ascii="Comic Sans MS" w:hAnsi="Comic Sans MS"/>
                                    </w:rPr>
                                    <w:t xml:space="preserve"> weeks to become familiar with this behavior accountability system.  Students who do not have any checks within the </w:t>
                                  </w:r>
                                  <w:r w:rsidR="00FE1BC7" w:rsidRPr="00E53A5B">
                                    <w:rPr>
                                      <w:rFonts w:ascii="Comic Sans MS" w:hAnsi="Comic Sans MS"/>
                                    </w:rPr>
                                    <w:t>14</w:t>
                                  </w:r>
                                  <w:r w:rsidRPr="00E53A5B">
                                    <w:rPr>
                                      <w:rFonts w:ascii="Comic Sans MS" w:hAnsi="Comic Sans MS"/>
                                    </w:rPr>
                                    <w:t xml:space="preserve">-day period beginning on </w:t>
                                  </w:r>
                                  <w:r w:rsidR="00745A0B">
                                    <w:rPr>
                                      <w:rFonts w:ascii="Comic Sans MS" w:hAnsi="Comic Sans MS"/>
                                    </w:rPr>
                                    <w:t>Monday, September 11</w:t>
                                  </w:r>
                                  <w:r w:rsidR="00745A0B" w:rsidRPr="00745A0B">
                                    <w:rPr>
                                      <w:rFonts w:ascii="Comic Sans MS" w:hAnsi="Comic Sans MS"/>
                                      <w:vertAlign w:val="superscript"/>
                                    </w:rPr>
                                    <w:t>th</w:t>
                                  </w:r>
                                  <w:r w:rsidR="00746651">
                                    <w:rPr>
                                      <w:rFonts w:ascii="Comic Sans MS" w:hAnsi="Comic Sans MS"/>
                                    </w:rPr>
                                    <w:t xml:space="preserve"> through </w:t>
                                  </w:r>
                                  <w:r w:rsidR="0071253C">
                                    <w:rPr>
                                      <w:rFonts w:ascii="Comic Sans MS" w:hAnsi="Comic Sans MS"/>
                                    </w:rPr>
                                    <w:t>Thursday</w:t>
                                  </w:r>
                                  <w:bookmarkStart w:id="0" w:name="_GoBack"/>
                                  <w:bookmarkEnd w:id="0"/>
                                  <w:r w:rsidR="00746651">
                                    <w:rPr>
                                      <w:rFonts w:ascii="Comic Sans MS" w:hAnsi="Comic Sans MS"/>
                                    </w:rPr>
                                    <w:t xml:space="preserve">, September </w:t>
                                  </w:r>
                                  <w:r w:rsidR="00745A0B">
                                    <w:rPr>
                                      <w:rFonts w:ascii="Comic Sans MS" w:hAnsi="Comic Sans MS"/>
                                    </w:rPr>
                                    <w:t>28</w:t>
                                  </w:r>
                                  <w:r w:rsidR="00746651" w:rsidRPr="00746651">
                                    <w:rPr>
                                      <w:rFonts w:ascii="Comic Sans MS" w:hAnsi="Comic Sans MS"/>
                                      <w:vertAlign w:val="superscript"/>
                                    </w:rPr>
                                    <w:t>th</w:t>
                                  </w:r>
                                  <w:r w:rsidR="00746651">
                                    <w:rPr>
                                      <w:rFonts w:ascii="Comic Sans MS" w:hAnsi="Comic Sans MS"/>
                                    </w:rPr>
                                    <w:t xml:space="preserve"> will </w:t>
                                  </w:r>
                                  <w:r w:rsidRPr="00E53A5B">
                                    <w:rPr>
                                      <w:rFonts w:ascii="Comic Sans MS" w:hAnsi="Comic Sans MS"/>
                                    </w:rPr>
                                    <w:t xml:space="preserve">earn the privilege of attending The Celebration.  (This translates </w:t>
                                  </w:r>
                                  <w:r w:rsidR="00E53A5B" w:rsidRPr="00E53A5B">
                                    <w:rPr>
                                      <w:rFonts w:ascii="Comic Sans MS" w:hAnsi="Comic Sans MS"/>
                                    </w:rPr>
                                    <w:t>to</w:t>
                                  </w:r>
                                  <w:r w:rsidR="00FE1BC7" w:rsidRPr="00E53A5B">
                                    <w:rPr>
                                      <w:rFonts w:ascii="Comic Sans MS" w:hAnsi="Comic Sans MS"/>
                                    </w:rPr>
                                    <w:t xml:space="preserve"> 11 days or</w:t>
                                  </w:r>
                                  <w:r w:rsidRPr="00E53A5B">
                                    <w:rPr>
                                      <w:rFonts w:ascii="Comic Sans MS" w:hAnsi="Comic Sans MS"/>
                                    </w:rPr>
                                    <w:t xml:space="preserve"> 80% of the days during that period being No Check Days.)</w:t>
                                  </w:r>
                                </w:p>
                                <w:p w:rsidR="00EC05E5" w:rsidRPr="00E53A5B" w:rsidRDefault="00EC05E5">
                                  <w:pPr>
                                    <w:rPr>
                                      <w:rFonts w:ascii="Comic Sans MS" w:hAnsi="Comic Sans MS"/>
                                    </w:rPr>
                                  </w:pPr>
                                </w:p>
                                <w:p w:rsidR="007B5312" w:rsidRPr="00E53A5B" w:rsidRDefault="00EC05E5">
                                  <w:pPr>
                                    <w:rPr>
                                      <w:rFonts w:ascii="Comic Sans MS" w:hAnsi="Comic Sans MS"/>
                                    </w:rPr>
                                  </w:pPr>
                                  <w:r w:rsidRPr="00E53A5B">
                                    <w:rPr>
                                      <w:rFonts w:ascii="Comic Sans MS" w:hAnsi="Comic Sans MS"/>
                                    </w:rPr>
                                    <w:t xml:space="preserve">Students who have </w:t>
                                  </w:r>
                                  <w:r w:rsidR="00FE1BC7" w:rsidRPr="00E53A5B">
                                    <w:rPr>
                                      <w:rFonts w:ascii="Comic Sans MS" w:hAnsi="Comic Sans MS"/>
                                    </w:rPr>
                                    <w:t>FOUR or</w:t>
                                  </w:r>
                                  <w:r w:rsidRPr="00E53A5B">
                                    <w:rPr>
                                      <w:rFonts w:ascii="Comic Sans MS" w:hAnsi="Comic Sans MS"/>
                                    </w:rPr>
                                    <w:t xml:space="preserve"> more days with checks during this period will be required to go to the Reflection Room.  Through a guided worksheet, students think about why they did not earn a chance to celebrate.  They will take this Reflection Sheet home for parents to sign.  We believe in the power that a strong parent-teacher partnership provides, enabling children to undo bad habits and master skills which are needed for their future success.  Signed Reflection Sheets are to be returned the next day.</w:t>
                                  </w:r>
                                </w:p>
                                <w:p w:rsidR="004836CE" w:rsidRPr="00E53A5B" w:rsidRDefault="00EC05E5">
                                  <w:pPr>
                                    <w:rPr>
                                      <w:rFonts w:ascii="Comic Sans MS" w:hAnsi="Comic Sans MS"/>
                                      <w:b/>
                                    </w:rPr>
                                  </w:pPr>
                                  <w:r w:rsidRPr="00E53A5B">
                                    <w:rPr>
                                      <w:rFonts w:ascii="Comic Sans MS" w:hAnsi="Comic Sans MS"/>
                                      <w:b/>
                                    </w:rPr>
                                    <w:t xml:space="preserve"> </w:t>
                                  </w:r>
                                </w:p>
                              </w:tc>
                            </w:tr>
                            <w:tr w:rsidR="004836CE" w:rsidTr="00E53A5B">
                              <w:tc>
                                <w:tcPr>
                                  <w:tcW w:w="2245" w:type="dxa"/>
                                </w:tcPr>
                                <w:p w:rsidR="00E53A5B" w:rsidRDefault="00FE1BC7" w:rsidP="00FE1BC7">
                                  <w:pPr>
                                    <w:rPr>
                                      <w:rFonts w:ascii="Jokerman" w:hAnsi="Jokerman"/>
                                      <w:sz w:val="20"/>
                                      <w:szCs w:val="20"/>
                                    </w:rPr>
                                  </w:pPr>
                                  <w:r>
                                    <w:rPr>
                                      <w:rFonts w:ascii="Jokerman" w:hAnsi="Jokerman"/>
                                      <w:sz w:val="20"/>
                                      <w:szCs w:val="20"/>
                                    </w:rPr>
                                    <w:t>WHAT</w:t>
                                  </w:r>
                                  <w:r w:rsidR="004F63BE" w:rsidRPr="004F63BE">
                                    <w:rPr>
                                      <w:rFonts w:ascii="Jokerman" w:hAnsi="Jokerman"/>
                                      <w:sz w:val="20"/>
                                      <w:szCs w:val="20"/>
                                    </w:rPr>
                                    <w:t xml:space="preserve"> DO STUDENT</w:t>
                                  </w:r>
                                  <w:r>
                                    <w:rPr>
                                      <w:rFonts w:ascii="Jokerman" w:hAnsi="Jokerman"/>
                                      <w:sz w:val="20"/>
                                      <w:szCs w:val="20"/>
                                    </w:rPr>
                                    <w:t>S</w:t>
                                  </w:r>
                                  <w:r w:rsidR="004F63BE" w:rsidRPr="004F63BE">
                                    <w:rPr>
                                      <w:rFonts w:ascii="Jokerman" w:hAnsi="Jokerman"/>
                                      <w:sz w:val="20"/>
                                      <w:szCs w:val="20"/>
                                    </w:rPr>
                                    <w:t xml:space="preserve"> DO AT THE </w:t>
                                  </w:r>
                                </w:p>
                                <w:p w:rsidR="004836CE" w:rsidRPr="004F63BE" w:rsidRDefault="004F63BE" w:rsidP="00E53A5B">
                                  <w:pPr>
                                    <w:rPr>
                                      <w:rFonts w:ascii="Jokerman" w:hAnsi="Jokerman"/>
                                      <w:sz w:val="20"/>
                                      <w:szCs w:val="20"/>
                                    </w:rPr>
                                  </w:pPr>
                                  <w:r w:rsidRPr="004F63BE">
                                    <w:rPr>
                                      <w:rFonts w:ascii="Jokerman" w:hAnsi="Jokerman"/>
                                      <w:sz w:val="20"/>
                                      <w:szCs w:val="20"/>
                                    </w:rPr>
                                    <w:t>CELEBRATION?</w:t>
                                  </w:r>
                                </w:p>
                              </w:tc>
                              <w:tc>
                                <w:tcPr>
                                  <w:tcW w:w="8618" w:type="dxa"/>
                                </w:tcPr>
                                <w:p w:rsidR="004836CE" w:rsidRPr="00E53A5B" w:rsidRDefault="004F63BE" w:rsidP="004836CE">
                                  <w:pPr>
                                    <w:rPr>
                                      <w:rFonts w:ascii="Comic Sans MS" w:hAnsi="Comic Sans MS"/>
                                    </w:rPr>
                                  </w:pPr>
                                  <w:r w:rsidRPr="00E53A5B">
                                    <w:rPr>
                                      <w:rFonts w:ascii="Comic Sans MS" w:hAnsi="Comic Sans MS"/>
                                    </w:rPr>
                                    <w:t xml:space="preserve">During this 50-minute period, students will be given a choice on how they want to celebrate.  </w:t>
                                  </w:r>
                                </w:p>
                                <w:p w:rsidR="004F63BE" w:rsidRPr="00E53A5B" w:rsidRDefault="004F63BE" w:rsidP="004836CE">
                                  <w:pPr>
                                    <w:rPr>
                                      <w:rFonts w:ascii="Comic Sans MS" w:hAnsi="Comic Sans MS"/>
                                    </w:rPr>
                                  </w:pPr>
                                </w:p>
                                <w:p w:rsidR="004F63BE" w:rsidRPr="00E53A5B" w:rsidRDefault="004F63BE" w:rsidP="004836CE">
                                  <w:pPr>
                                    <w:rPr>
                                      <w:rFonts w:ascii="Comic Sans MS" w:hAnsi="Comic Sans MS"/>
                                    </w:rPr>
                                  </w:pPr>
                                  <w:r w:rsidRPr="00E53A5B">
                                    <w:rPr>
                                      <w:rFonts w:ascii="Comic Sans MS" w:hAnsi="Comic Sans MS"/>
                                    </w:rPr>
                                    <w:t>Room 306 will host the Electronics Room, where students</w:t>
                                  </w:r>
                                  <w:r w:rsidR="00E53A5B" w:rsidRPr="00E53A5B">
                                    <w:rPr>
                                      <w:rFonts w:ascii="Comic Sans MS" w:hAnsi="Comic Sans MS"/>
                                    </w:rPr>
                                    <w:t xml:space="preserve"> will be able to use the Chrome</w:t>
                                  </w:r>
                                  <w:r w:rsidR="00E53A5B">
                                    <w:rPr>
                                      <w:rFonts w:ascii="Comic Sans MS" w:hAnsi="Comic Sans MS"/>
                                    </w:rPr>
                                    <w:t xml:space="preserve"> </w:t>
                                  </w:r>
                                  <w:r w:rsidR="00E53A5B" w:rsidRPr="00E53A5B">
                                    <w:rPr>
                                      <w:rFonts w:ascii="Comic Sans MS" w:hAnsi="Comic Sans MS"/>
                                    </w:rPr>
                                    <w:t>B</w:t>
                                  </w:r>
                                  <w:r w:rsidRPr="00E53A5B">
                                    <w:rPr>
                                      <w:rFonts w:ascii="Comic Sans MS" w:hAnsi="Comic Sans MS"/>
                                    </w:rPr>
                                    <w:t>ooks for recreation.  They also may bring in their own electronics</w:t>
                                  </w:r>
                                  <w:r w:rsidR="00E53A5B">
                                    <w:rPr>
                                      <w:rFonts w:ascii="Comic Sans MS" w:hAnsi="Comic Sans MS"/>
                                    </w:rPr>
                                    <w:t>,</w:t>
                                  </w:r>
                                  <w:r w:rsidR="00746651">
                                    <w:rPr>
                                      <w:rFonts w:ascii="Comic Sans MS" w:hAnsi="Comic Sans MS"/>
                                    </w:rPr>
                                    <w:t xml:space="preserve"> </w:t>
                                  </w:r>
                                  <w:r w:rsidRPr="00E53A5B">
                                    <w:rPr>
                                      <w:rFonts w:ascii="Comic Sans MS" w:hAnsi="Comic Sans MS"/>
                                    </w:rPr>
                                    <w:t xml:space="preserve">tablets, </w:t>
                                  </w:r>
                                  <w:proofErr w:type="gramStart"/>
                                  <w:r w:rsidRPr="00E53A5B">
                                    <w:rPr>
                                      <w:rFonts w:ascii="Comic Sans MS" w:hAnsi="Comic Sans MS"/>
                                    </w:rPr>
                                    <w:t>no</w:t>
                                  </w:r>
                                  <w:proofErr w:type="gramEnd"/>
                                  <w:r w:rsidRPr="00E53A5B">
                                    <w:rPr>
                                      <w:rFonts w:ascii="Comic Sans MS" w:hAnsi="Comic Sans MS"/>
                                    </w:rPr>
                                    <w:t xml:space="preserve"> phones); however, they will not be able to tap into the school’s internet access.</w:t>
                                  </w:r>
                                </w:p>
                                <w:p w:rsidR="004F63BE" w:rsidRPr="00E53A5B" w:rsidRDefault="004F63BE" w:rsidP="004836CE">
                                  <w:pPr>
                                    <w:rPr>
                                      <w:rFonts w:ascii="Comic Sans MS" w:hAnsi="Comic Sans MS"/>
                                    </w:rPr>
                                  </w:pPr>
                                </w:p>
                                <w:p w:rsidR="004F63BE" w:rsidRPr="00E53A5B" w:rsidRDefault="004F63BE" w:rsidP="004836CE">
                                  <w:pPr>
                                    <w:rPr>
                                      <w:rFonts w:ascii="Comic Sans MS" w:hAnsi="Comic Sans MS"/>
                                    </w:rPr>
                                  </w:pPr>
                                  <w:r w:rsidRPr="00E53A5B">
                                    <w:rPr>
                                      <w:rFonts w:ascii="Comic Sans MS" w:hAnsi="Comic Sans MS"/>
                                    </w:rPr>
                                    <w:t>Room 307 will be either the Dance Room or Game Room (to be decided).  Just the fact that students will be able to chill with their friends and mix-up the homerooms is something fun!</w:t>
                                  </w:r>
                                </w:p>
                              </w:tc>
                            </w:tr>
                            <w:tr w:rsidR="004836CE" w:rsidTr="00E53A5B">
                              <w:tc>
                                <w:tcPr>
                                  <w:tcW w:w="2245" w:type="dxa"/>
                                </w:tcPr>
                                <w:p w:rsidR="004836CE" w:rsidRPr="00EC05E5" w:rsidRDefault="004836CE">
                                  <w:pPr>
                                    <w:rPr>
                                      <w:rFonts w:ascii="Jokerman" w:hAnsi="Jokerman"/>
                                    </w:rPr>
                                  </w:pPr>
                                  <w:r w:rsidRPr="00EC05E5">
                                    <w:rPr>
                                      <w:rFonts w:ascii="Jokerman" w:hAnsi="Jokerman"/>
                                    </w:rPr>
                                    <w:t>WHAT IS NEEDED?</w:t>
                                  </w:r>
                                </w:p>
                              </w:tc>
                              <w:tc>
                                <w:tcPr>
                                  <w:tcW w:w="8618" w:type="dxa"/>
                                </w:tcPr>
                                <w:p w:rsidR="004836CE" w:rsidRPr="00E53A5B" w:rsidRDefault="004F63BE">
                                  <w:pPr>
                                    <w:rPr>
                                      <w:rFonts w:ascii="Comic Sans MS" w:hAnsi="Comic Sans MS"/>
                                    </w:rPr>
                                  </w:pPr>
                                  <w:r w:rsidRPr="00E53A5B">
                                    <w:rPr>
                                      <w:rFonts w:ascii="Comic Sans MS" w:hAnsi="Comic Sans MS"/>
                                    </w:rPr>
                                    <w:t>As the time draws near, you w</w:t>
                                  </w:r>
                                  <w:r w:rsidR="00FE1BC7" w:rsidRPr="00E53A5B">
                                    <w:rPr>
                                      <w:rFonts w:ascii="Comic Sans MS" w:hAnsi="Comic Sans MS"/>
                                    </w:rPr>
                                    <w:t xml:space="preserve">ill be notified whether or not </w:t>
                                  </w:r>
                                  <w:r w:rsidRPr="00E53A5B">
                                    <w:rPr>
                                      <w:rFonts w:ascii="Comic Sans MS" w:hAnsi="Comic Sans MS"/>
                                    </w:rPr>
                                    <w:t>your child has earned a seat at the Good Behavior Celebration.  This will enable you to follow up at home and give kudos for a job well done or have conversations with those who will be spending time in the Reflection Room as to what steps can be taken enabling your child to participate next time.</w:t>
                                  </w:r>
                                  <w:r w:rsidR="004836CE" w:rsidRPr="00E53A5B">
                                    <w:rPr>
                                      <w:rFonts w:ascii="Comic Sans MS" w:hAnsi="Comic Sans MS"/>
                                    </w:rPr>
                                    <w:t xml:space="preserve">   </w:t>
                                  </w:r>
                                </w:p>
                              </w:tc>
                            </w:tr>
                          </w:tbl>
                          <w:p w:rsidR="007B5312" w:rsidRDefault="007B5312"/>
                          <w:p w:rsidR="004836CE" w:rsidRPr="00E53A5B" w:rsidRDefault="004F63BE" w:rsidP="004836CE">
                            <w:pPr>
                              <w:jc w:val="center"/>
                              <w:rPr>
                                <w:rFonts w:ascii="Bradley Hand ITC" w:hAnsi="Bradley Hand ITC"/>
                                <w:b/>
                              </w:rPr>
                            </w:pPr>
                            <w:r w:rsidRPr="00E53A5B">
                              <w:rPr>
                                <w:rFonts w:ascii="Bradley Hand ITC" w:hAnsi="Bradley Hand ITC"/>
                                <w:b/>
                              </w:rPr>
                              <w:t>Please feel free to contact either of us with any questions.  This worked our very well in the past and we look forward to rewarding our students – your children – who consistently are doing the right thing.</w:t>
                            </w:r>
                          </w:p>
                          <w:p w:rsidR="004F63BE" w:rsidRDefault="004F63BE" w:rsidP="004836CE">
                            <w:pPr>
                              <w:jc w:val="center"/>
                            </w:pPr>
                          </w:p>
                          <w:p w:rsidR="00E343D5" w:rsidRDefault="00E34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1AD21" id="_x0000_t202" coordsize="21600,21600" o:spt="202" path="m,l,21600r21600,l21600,xe">
                <v:stroke joinstyle="miter"/>
                <v:path gradientshapeok="t" o:connecttype="rect"/>
              </v:shapetype>
              <v:shape id="Text Box 2" o:spid="_x0000_s1026" type="#_x0000_t202" style="position:absolute;margin-left:-43.5pt;margin-top:10.5pt;width:559.5pt;height:6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" stroked="f">
                <v:textbox>
                  <w:txbxContent>
                    <w:tbl>
                      <w:tblPr>
                        <w:tblStyle w:val="TableGrid"/>
                        <w:tblW w:w="0" w:type="auto"/>
                        <w:tblLayout w:type="fixed"/>
                        <w:tblLook w:val="04A0" w:firstRow="1" w:lastRow="0" w:firstColumn="1" w:lastColumn="0" w:noHBand="0" w:noVBand="1"/>
                      </w:tblPr>
                      <w:tblGrid>
                        <w:gridCol w:w="2245"/>
                        <w:gridCol w:w="8618"/>
                      </w:tblGrid>
                      <w:tr w:rsidR="007B5312" w:rsidTr="00E53A5B">
                        <w:tc>
                          <w:tcPr>
                            <w:tcW w:w="2245" w:type="dxa"/>
                          </w:tcPr>
                          <w:p w:rsidR="007B5312" w:rsidRPr="00EC05E5" w:rsidRDefault="007B5312">
                            <w:pPr>
                              <w:rPr>
                                <w:rFonts w:ascii="Jokerman" w:hAnsi="Jokerman"/>
                              </w:rPr>
                            </w:pPr>
                            <w:r w:rsidRPr="00EC05E5">
                              <w:rPr>
                                <w:rFonts w:ascii="Jokerman" w:hAnsi="Jokerman"/>
                              </w:rPr>
                              <w:t>WHO?</w:t>
                            </w:r>
                          </w:p>
                        </w:tc>
                        <w:tc>
                          <w:tcPr>
                            <w:tcW w:w="8618" w:type="dxa"/>
                          </w:tcPr>
                          <w:p w:rsidR="007B5312" w:rsidRPr="00E53A5B" w:rsidRDefault="007B5312">
                            <w:pPr>
                              <w:rPr>
                                <w:rFonts w:ascii="Comic Sans MS" w:hAnsi="Comic Sans MS"/>
                              </w:rPr>
                            </w:pPr>
                            <w:r w:rsidRPr="00E53A5B">
                              <w:rPr>
                                <w:rFonts w:ascii="Comic Sans MS" w:hAnsi="Comic Sans MS"/>
                              </w:rPr>
                              <w:t xml:space="preserve"> All 6</w:t>
                            </w:r>
                            <w:r w:rsidRPr="00E53A5B">
                              <w:rPr>
                                <w:rFonts w:ascii="Comic Sans MS" w:hAnsi="Comic Sans MS"/>
                                <w:vertAlign w:val="superscript"/>
                              </w:rPr>
                              <w:t>th</w:t>
                            </w:r>
                            <w:r w:rsidRPr="00E53A5B">
                              <w:rPr>
                                <w:rFonts w:ascii="Comic Sans MS" w:hAnsi="Comic Sans MS"/>
                              </w:rPr>
                              <w:t xml:space="preserve"> grade stude</w:t>
                            </w:r>
                            <w:r w:rsidR="008976EA" w:rsidRPr="00E53A5B">
                              <w:rPr>
                                <w:rFonts w:ascii="Comic Sans MS" w:hAnsi="Comic Sans MS"/>
                              </w:rPr>
                              <w:t>nts in homerooms 306 &amp; 307</w:t>
                            </w:r>
                            <w:r w:rsidR="00EC05E5" w:rsidRPr="00E53A5B">
                              <w:rPr>
                                <w:rFonts w:ascii="Comic Sans MS" w:hAnsi="Comic Sans MS"/>
                              </w:rPr>
                              <w:t xml:space="preserve"> who have </w:t>
                            </w:r>
                            <w:r w:rsidR="00EC05E5" w:rsidRPr="00E53A5B">
                              <w:rPr>
                                <w:rFonts w:ascii="Comic Sans MS" w:hAnsi="Comic Sans MS"/>
                                <w:b/>
                              </w:rPr>
                              <w:t xml:space="preserve">earned the privilege </w:t>
                            </w:r>
                            <w:r w:rsidR="00EC05E5" w:rsidRPr="00E53A5B">
                              <w:rPr>
                                <w:rFonts w:ascii="Comic Sans MS" w:hAnsi="Comic Sans MS"/>
                              </w:rPr>
                              <w:t xml:space="preserve"> of participation as evidenced by their good behavior</w:t>
                            </w:r>
                          </w:p>
                        </w:tc>
                      </w:tr>
                      <w:tr w:rsidR="007B5312" w:rsidTr="00E53A5B">
                        <w:tc>
                          <w:tcPr>
                            <w:tcW w:w="2245" w:type="dxa"/>
                          </w:tcPr>
                          <w:p w:rsidR="007B5312" w:rsidRPr="00EC05E5" w:rsidRDefault="007B5312">
                            <w:pPr>
                              <w:rPr>
                                <w:rFonts w:ascii="Jokerman" w:hAnsi="Jokerman"/>
                              </w:rPr>
                            </w:pPr>
                            <w:r w:rsidRPr="00EC05E5">
                              <w:rPr>
                                <w:rFonts w:ascii="Jokerman" w:hAnsi="Jokerman"/>
                              </w:rPr>
                              <w:t>WHEN?</w:t>
                            </w:r>
                          </w:p>
                        </w:tc>
                        <w:tc>
                          <w:tcPr>
                            <w:tcW w:w="8618" w:type="dxa"/>
                          </w:tcPr>
                          <w:p w:rsidR="00EC05E5" w:rsidRDefault="009E66E2">
                            <w:pPr>
                              <w:rPr>
                                <w:rFonts w:ascii="Comic Sans MS" w:hAnsi="Comic Sans MS"/>
                              </w:rPr>
                            </w:pPr>
                            <w:r>
                              <w:rPr>
                                <w:rFonts w:ascii="Comic Sans MS" w:hAnsi="Comic Sans MS"/>
                              </w:rPr>
                              <w:t>Friday, September 29, 2018</w:t>
                            </w:r>
                          </w:p>
                          <w:p w:rsidR="009E66E2" w:rsidRPr="00E53A5B" w:rsidRDefault="009E66E2">
                            <w:pPr>
                              <w:rPr>
                                <w:rFonts w:ascii="Comic Sans MS" w:hAnsi="Comic Sans MS"/>
                                <w:b/>
                              </w:rPr>
                            </w:pPr>
                            <w:r>
                              <w:rPr>
                                <w:rFonts w:ascii="Comic Sans MS" w:hAnsi="Comic Sans MS"/>
                              </w:rPr>
                              <w:t xml:space="preserve">2:05-2:55  </w:t>
                            </w:r>
                          </w:p>
                        </w:tc>
                      </w:tr>
                      <w:tr w:rsidR="007B5312" w:rsidTr="00E53A5B">
                        <w:tc>
                          <w:tcPr>
                            <w:tcW w:w="2245" w:type="dxa"/>
                          </w:tcPr>
                          <w:p w:rsidR="007B5312" w:rsidRPr="00EC05E5" w:rsidRDefault="00EC05E5">
                            <w:pPr>
                              <w:rPr>
                                <w:rFonts w:ascii="Jokerman" w:hAnsi="Jokerman"/>
                              </w:rPr>
                            </w:pPr>
                            <w:r>
                              <w:rPr>
                                <w:rFonts w:ascii="Jokerman" w:hAnsi="Jokerman"/>
                              </w:rPr>
                              <w:t>HOW?</w:t>
                            </w:r>
                          </w:p>
                        </w:tc>
                        <w:tc>
                          <w:tcPr>
                            <w:tcW w:w="8618" w:type="dxa"/>
                          </w:tcPr>
                          <w:p w:rsidR="007B5312" w:rsidRPr="00E53A5B" w:rsidRDefault="00EC05E5">
                            <w:pPr>
                              <w:rPr>
                                <w:rFonts w:ascii="Comic Sans MS" w:hAnsi="Comic Sans MS"/>
                              </w:rPr>
                            </w:pPr>
                            <w:r w:rsidRPr="00E53A5B">
                              <w:rPr>
                                <w:rFonts w:ascii="Comic Sans MS" w:hAnsi="Comic Sans MS"/>
                              </w:rPr>
                              <w:t xml:space="preserve">The Middle School Checklist system involves the use of The Clipboard to keep kids accountable for </w:t>
                            </w:r>
                            <w:r w:rsidR="00E90533">
                              <w:rPr>
                                <w:rFonts w:ascii="Comic Sans MS" w:hAnsi="Comic Sans MS"/>
                              </w:rPr>
                              <w:t>t</w:t>
                            </w:r>
                            <w:r w:rsidRPr="00E53A5B">
                              <w:rPr>
                                <w:rFonts w:ascii="Comic Sans MS" w:hAnsi="Comic Sans MS"/>
                              </w:rPr>
                              <w:t>heir actions.  Students who consistently exhibit good behavior (translated to No Checks) will be invited to the Celebration.</w:t>
                            </w:r>
                          </w:p>
                          <w:p w:rsidR="00EC05E5" w:rsidRPr="00E53A5B" w:rsidRDefault="00EC05E5">
                            <w:pPr>
                              <w:rPr>
                                <w:rFonts w:ascii="Comic Sans MS" w:hAnsi="Comic Sans MS"/>
                              </w:rPr>
                            </w:pPr>
                          </w:p>
                          <w:p w:rsidR="00EC05E5" w:rsidRPr="00E53A5B" w:rsidRDefault="00EC05E5">
                            <w:pPr>
                              <w:rPr>
                                <w:rFonts w:ascii="Comic Sans MS" w:hAnsi="Comic Sans MS"/>
                              </w:rPr>
                            </w:pPr>
                            <w:r w:rsidRPr="00E53A5B">
                              <w:rPr>
                                <w:rFonts w:ascii="Comic Sans MS" w:hAnsi="Comic Sans MS"/>
                              </w:rPr>
                              <w:t xml:space="preserve">We have given our students nearly </w:t>
                            </w:r>
                            <w:r w:rsidR="00746651">
                              <w:rPr>
                                <w:rFonts w:ascii="Comic Sans MS" w:hAnsi="Comic Sans MS"/>
                              </w:rPr>
                              <w:t>three</w:t>
                            </w:r>
                            <w:r w:rsidRPr="00E53A5B">
                              <w:rPr>
                                <w:rFonts w:ascii="Comic Sans MS" w:hAnsi="Comic Sans MS"/>
                              </w:rPr>
                              <w:t xml:space="preserve"> weeks to become familiar with this behavior accountability system.  Students who do not have any checks within the </w:t>
                            </w:r>
                            <w:r w:rsidR="00FE1BC7" w:rsidRPr="00E53A5B">
                              <w:rPr>
                                <w:rFonts w:ascii="Comic Sans MS" w:hAnsi="Comic Sans MS"/>
                              </w:rPr>
                              <w:t>14</w:t>
                            </w:r>
                            <w:r w:rsidRPr="00E53A5B">
                              <w:rPr>
                                <w:rFonts w:ascii="Comic Sans MS" w:hAnsi="Comic Sans MS"/>
                              </w:rPr>
                              <w:t xml:space="preserve">-day period beginning on </w:t>
                            </w:r>
                            <w:r w:rsidR="00745A0B">
                              <w:rPr>
                                <w:rFonts w:ascii="Comic Sans MS" w:hAnsi="Comic Sans MS"/>
                              </w:rPr>
                              <w:t>Monday, September 11</w:t>
                            </w:r>
                            <w:r w:rsidR="00745A0B" w:rsidRPr="00745A0B">
                              <w:rPr>
                                <w:rFonts w:ascii="Comic Sans MS" w:hAnsi="Comic Sans MS"/>
                                <w:vertAlign w:val="superscript"/>
                              </w:rPr>
                              <w:t>th</w:t>
                            </w:r>
                            <w:r w:rsidR="00746651">
                              <w:rPr>
                                <w:rFonts w:ascii="Comic Sans MS" w:hAnsi="Comic Sans MS"/>
                              </w:rPr>
                              <w:t xml:space="preserve"> through </w:t>
                            </w:r>
                            <w:r w:rsidR="0071253C">
                              <w:rPr>
                                <w:rFonts w:ascii="Comic Sans MS" w:hAnsi="Comic Sans MS"/>
                              </w:rPr>
                              <w:t>Thursday</w:t>
                            </w:r>
                            <w:bookmarkStart w:id="1" w:name="_GoBack"/>
                            <w:bookmarkEnd w:id="1"/>
                            <w:r w:rsidR="00746651">
                              <w:rPr>
                                <w:rFonts w:ascii="Comic Sans MS" w:hAnsi="Comic Sans MS"/>
                              </w:rPr>
                              <w:t xml:space="preserve">, September </w:t>
                            </w:r>
                            <w:r w:rsidR="00745A0B">
                              <w:rPr>
                                <w:rFonts w:ascii="Comic Sans MS" w:hAnsi="Comic Sans MS"/>
                              </w:rPr>
                              <w:t>28</w:t>
                            </w:r>
                            <w:r w:rsidR="00746651" w:rsidRPr="00746651">
                              <w:rPr>
                                <w:rFonts w:ascii="Comic Sans MS" w:hAnsi="Comic Sans MS"/>
                                <w:vertAlign w:val="superscript"/>
                              </w:rPr>
                              <w:t>th</w:t>
                            </w:r>
                            <w:r w:rsidR="00746651">
                              <w:rPr>
                                <w:rFonts w:ascii="Comic Sans MS" w:hAnsi="Comic Sans MS"/>
                              </w:rPr>
                              <w:t xml:space="preserve"> will </w:t>
                            </w:r>
                            <w:r w:rsidRPr="00E53A5B">
                              <w:rPr>
                                <w:rFonts w:ascii="Comic Sans MS" w:hAnsi="Comic Sans MS"/>
                              </w:rPr>
                              <w:t xml:space="preserve">earn the privilege of attending The Celebration.  (This translates </w:t>
                            </w:r>
                            <w:r w:rsidR="00E53A5B" w:rsidRPr="00E53A5B">
                              <w:rPr>
                                <w:rFonts w:ascii="Comic Sans MS" w:hAnsi="Comic Sans MS"/>
                              </w:rPr>
                              <w:t>to</w:t>
                            </w:r>
                            <w:r w:rsidR="00FE1BC7" w:rsidRPr="00E53A5B">
                              <w:rPr>
                                <w:rFonts w:ascii="Comic Sans MS" w:hAnsi="Comic Sans MS"/>
                              </w:rPr>
                              <w:t xml:space="preserve"> 11 days or</w:t>
                            </w:r>
                            <w:r w:rsidRPr="00E53A5B">
                              <w:rPr>
                                <w:rFonts w:ascii="Comic Sans MS" w:hAnsi="Comic Sans MS"/>
                              </w:rPr>
                              <w:t xml:space="preserve"> 80% of the days during that period being No Check Days.)</w:t>
                            </w:r>
                          </w:p>
                          <w:p w:rsidR="00EC05E5" w:rsidRPr="00E53A5B" w:rsidRDefault="00EC05E5">
                            <w:pPr>
                              <w:rPr>
                                <w:rFonts w:ascii="Comic Sans MS" w:hAnsi="Comic Sans MS"/>
                              </w:rPr>
                            </w:pPr>
                          </w:p>
                          <w:p w:rsidR="007B5312" w:rsidRPr="00E53A5B" w:rsidRDefault="00EC05E5">
                            <w:pPr>
                              <w:rPr>
                                <w:rFonts w:ascii="Comic Sans MS" w:hAnsi="Comic Sans MS"/>
                              </w:rPr>
                            </w:pPr>
                            <w:r w:rsidRPr="00E53A5B">
                              <w:rPr>
                                <w:rFonts w:ascii="Comic Sans MS" w:hAnsi="Comic Sans MS"/>
                              </w:rPr>
                              <w:t xml:space="preserve">Students who have </w:t>
                            </w:r>
                            <w:r w:rsidR="00FE1BC7" w:rsidRPr="00E53A5B">
                              <w:rPr>
                                <w:rFonts w:ascii="Comic Sans MS" w:hAnsi="Comic Sans MS"/>
                              </w:rPr>
                              <w:t>FOUR or</w:t>
                            </w:r>
                            <w:r w:rsidRPr="00E53A5B">
                              <w:rPr>
                                <w:rFonts w:ascii="Comic Sans MS" w:hAnsi="Comic Sans MS"/>
                              </w:rPr>
                              <w:t xml:space="preserve"> more days with checks during this period will be required to go to the Reflection Room.  Through a guided worksheet, students think about why they did not earn a chance to celebrate.  They will take this Reflection Sheet home for parents to sign.  We believe in the power that a strong parent-teacher partnership provides, enabling children to undo bad habits and master skills which are needed for their future success.  Signed Reflection Sheets are to be returned the next day.</w:t>
                            </w:r>
                          </w:p>
                          <w:p w:rsidR="004836CE" w:rsidRPr="00E53A5B" w:rsidRDefault="00EC05E5">
                            <w:pPr>
                              <w:rPr>
                                <w:rFonts w:ascii="Comic Sans MS" w:hAnsi="Comic Sans MS"/>
                                <w:b/>
                              </w:rPr>
                            </w:pPr>
                            <w:r w:rsidRPr="00E53A5B">
                              <w:rPr>
                                <w:rFonts w:ascii="Comic Sans MS" w:hAnsi="Comic Sans MS"/>
                                <w:b/>
                              </w:rPr>
                              <w:t xml:space="preserve"> </w:t>
                            </w:r>
                          </w:p>
                        </w:tc>
                      </w:tr>
                      <w:tr w:rsidR="004836CE" w:rsidTr="00E53A5B">
                        <w:tc>
                          <w:tcPr>
                            <w:tcW w:w="2245" w:type="dxa"/>
                          </w:tcPr>
                          <w:p w:rsidR="00E53A5B" w:rsidRDefault="00FE1BC7" w:rsidP="00FE1BC7">
                            <w:pPr>
                              <w:rPr>
                                <w:rFonts w:ascii="Jokerman" w:hAnsi="Jokerman"/>
                                <w:sz w:val="20"/>
                                <w:szCs w:val="20"/>
                              </w:rPr>
                            </w:pPr>
                            <w:r>
                              <w:rPr>
                                <w:rFonts w:ascii="Jokerman" w:hAnsi="Jokerman"/>
                                <w:sz w:val="20"/>
                                <w:szCs w:val="20"/>
                              </w:rPr>
                              <w:t>WHAT</w:t>
                            </w:r>
                            <w:r w:rsidR="004F63BE" w:rsidRPr="004F63BE">
                              <w:rPr>
                                <w:rFonts w:ascii="Jokerman" w:hAnsi="Jokerman"/>
                                <w:sz w:val="20"/>
                                <w:szCs w:val="20"/>
                              </w:rPr>
                              <w:t xml:space="preserve"> DO STUDENT</w:t>
                            </w:r>
                            <w:r>
                              <w:rPr>
                                <w:rFonts w:ascii="Jokerman" w:hAnsi="Jokerman"/>
                                <w:sz w:val="20"/>
                                <w:szCs w:val="20"/>
                              </w:rPr>
                              <w:t>S</w:t>
                            </w:r>
                            <w:r w:rsidR="004F63BE" w:rsidRPr="004F63BE">
                              <w:rPr>
                                <w:rFonts w:ascii="Jokerman" w:hAnsi="Jokerman"/>
                                <w:sz w:val="20"/>
                                <w:szCs w:val="20"/>
                              </w:rPr>
                              <w:t xml:space="preserve"> DO AT THE </w:t>
                            </w:r>
                          </w:p>
                          <w:p w:rsidR="004836CE" w:rsidRPr="004F63BE" w:rsidRDefault="004F63BE" w:rsidP="00E53A5B">
                            <w:pPr>
                              <w:rPr>
                                <w:rFonts w:ascii="Jokerman" w:hAnsi="Jokerman"/>
                                <w:sz w:val="20"/>
                                <w:szCs w:val="20"/>
                              </w:rPr>
                            </w:pPr>
                            <w:r w:rsidRPr="004F63BE">
                              <w:rPr>
                                <w:rFonts w:ascii="Jokerman" w:hAnsi="Jokerman"/>
                                <w:sz w:val="20"/>
                                <w:szCs w:val="20"/>
                              </w:rPr>
                              <w:t>CELEBRATION?</w:t>
                            </w:r>
                          </w:p>
                        </w:tc>
                        <w:tc>
                          <w:tcPr>
                            <w:tcW w:w="8618" w:type="dxa"/>
                          </w:tcPr>
                          <w:p w:rsidR="004836CE" w:rsidRPr="00E53A5B" w:rsidRDefault="004F63BE" w:rsidP="004836CE">
                            <w:pPr>
                              <w:rPr>
                                <w:rFonts w:ascii="Comic Sans MS" w:hAnsi="Comic Sans MS"/>
                              </w:rPr>
                            </w:pPr>
                            <w:r w:rsidRPr="00E53A5B">
                              <w:rPr>
                                <w:rFonts w:ascii="Comic Sans MS" w:hAnsi="Comic Sans MS"/>
                              </w:rPr>
                              <w:t xml:space="preserve">During this 50-minute period, students will be given a choice on how they want to celebrate.  </w:t>
                            </w:r>
                          </w:p>
                          <w:p w:rsidR="004F63BE" w:rsidRPr="00E53A5B" w:rsidRDefault="004F63BE" w:rsidP="004836CE">
                            <w:pPr>
                              <w:rPr>
                                <w:rFonts w:ascii="Comic Sans MS" w:hAnsi="Comic Sans MS"/>
                              </w:rPr>
                            </w:pPr>
                          </w:p>
                          <w:p w:rsidR="004F63BE" w:rsidRPr="00E53A5B" w:rsidRDefault="004F63BE" w:rsidP="004836CE">
                            <w:pPr>
                              <w:rPr>
                                <w:rFonts w:ascii="Comic Sans MS" w:hAnsi="Comic Sans MS"/>
                              </w:rPr>
                            </w:pPr>
                            <w:r w:rsidRPr="00E53A5B">
                              <w:rPr>
                                <w:rFonts w:ascii="Comic Sans MS" w:hAnsi="Comic Sans MS"/>
                              </w:rPr>
                              <w:t>Room 306 will host the Electronics Room, where students</w:t>
                            </w:r>
                            <w:r w:rsidR="00E53A5B" w:rsidRPr="00E53A5B">
                              <w:rPr>
                                <w:rFonts w:ascii="Comic Sans MS" w:hAnsi="Comic Sans MS"/>
                              </w:rPr>
                              <w:t xml:space="preserve"> will be able to use the Chrome</w:t>
                            </w:r>
                            <w:r w:rsidR="00E53A5B">
                              <w:rPr>
                                <w:rFonts w:ascii="Comic Sans MS" w:hAnsi="Comic Sans MS"/>
                              </w:rPr>
                              <w:t xml:space="preserve"> </w:t>
                            </w:r>
                            <w:r w:rsidR="00E53A5B" w:rsidRPr="00E53A5B">
                              <w:rPr>
                                <w:rFonts w:ascii="Comic Sans MS" w:hAnsi="Comic Sans MS"/>
                              </w:rPr>
                              <w:t>B</w:t>
                            </w:r>
                            <w:r w:rsidRPr="00E53A5B">
                              <w:rPr>
                                <w:rFonts w:ascii="Comic Sans MS" w:hAnsi="Comic Sans MS"/>
                              </w:rPr>
                              <w:t>ooks for recreation.  They also may bring in their own electronics</w:t>
                            </w:r>
                            <w:r w:rsidR="00E53A5B">
                              <w:rPr>
                                <w:rFonts w:ascii="Comic Sans MS" w:hAnsi="Comic Sans MS"/>
                              </w:rPr>
                              <w:t>,</w:t>
                            </w:r>
                            <w:r w:rsidR="00746651">
                              <w:rPr>
                                <w:rFonts w:ascii="Comic Sans MS" w:hAnsi="Comic Sans MS"/>
                              </w:rPr>
                              <w:t xml:space="preserve"> </w:t>
                            </w:r>
                            <w:r w:rsidRPr="00E53A5B">
                              <w:rPr>
                                <w:rFonts w:ascii="Comic Sans MS" w:hAnsi="Comic Sans MS"/>
                              </w:rPr>
                              <w:t xml:space="preserve">tablets, </w:t>
                            </w:r>
                            <w:proofErr w:type="gramStart"/>
                            <w:r w:rsidRPr="00E53A5B">
                              <w:rPr>
                                <w:rFonts w:ascii="Comic Sans MS" w:hAnsi="Comic Sans MS"/>
                              </w:rPr>
                              <w:t>no</w:t>
                            </w:r>
                            <w:proofErr w:type="gramEnd"/>
                            <w:r w:rsidRPr="00E53A5B">
                              <w:rPr>
                                <w:rFonts w:ascii="Comic Sans MS" w:hAnsi="Comic Sans MS"/>
                              </w:rPr>
                              <w:t xml:space="preserve"> phones); however, they will not be able to tap into the school’s internet access.</w:t>
                            </w:r>
                          </w:p>
                          <w:p w:rsidR="004F63BE" w:rsidRPr="00E53A5B" w:rsidRDefault="004F63BE" w:rsidP="004836CE">
                            <w:pPr>
                              <w:rPr>
                                <w:rFonts w:ascii="Comic Sans MS" w:hAnsi="Comic Sans MS"/>
                              </w:rPr>
                            </w:pPr>
                          </w:p>
                          <w:p w:rsidR="004F63BE" w:rsidRPr="00E53A5B" w:rsidRDefault="004F63BE" w:rsidP="004836CE">
                            <w:pPr>
                              <w:rPr>
                                <w:rFonts w:ascii="Comic Sans MS" w:hAnsi="Comic Sans MS"/>
                              </w:rPr>
                            </w:pPr>
                            <w:r w:rsidRPr="00E53A5B">
                              <w:rPr>
                                <w:rFonts w:ascii="Comic Sans MS" w:hAnsi="Comic Sans MS"/>
                              </w:rPr>
                              <w:t>Room 307 will be either the Dance Room or Game Room (to be decided).  Just the fact that students will be able to chill with their friends and mix-up the homerooms is something fun!</w:t>
                            </w:r>
                          </w:p>
                        </w:tc>
                      </w:tr>
                      <w:tr w:rsidR="004836CE" w:rsidTr="00E53A5B">
                        <w:tc>
                          <w:tcPr>
                            <w:tcW w:w="2245" w:type="dxa"/>
                          </w:tcPr>
                          <w:p w:rsidR="004836CE" w:rsidRPr="00EC05E5" w:rsidRDefault="004836CE">
                            <w:pPr>
                              <w:rPr>
                                <w:rFonts w:ascii="Jokerman" w:hAnsi="Jokerman"/>
                              </w:rPr>
                            </w:pPr>
                            <w:r w:rsidRPr="00EC05E5">
                              <w:rPr>
                                <w:rFonts w:ascii="Jokerman" w:hAnsi="Jokerman"/>
                              </w:rPr>
                              <w:t>WHAT IS NEEDED?</w:t>
                            </w:r>
                          </w:p>
                        </w:tc>
                        <w:tc>
                          <w:tcPr>
                            <w:tcW w:w="8618" w:type="dxa"/>
                          </w:tcPr>
                          <w:p w:rsidR="004836CE" w:rsidRPr="00E53A5B" w:rsidRDefault="004F63BE">
                            <w:pPr>
                              <w:rPr>
                                <w:rFonts w:ascii="Comic Sans MS" w:hAnsi="Comic Sans MS"/>
                              </w:rPr>
                            </w:pPr>
                            <w:r w:rsidRPr="00E53A5B">
                              <w:rPr>
                                <w:rFonts w:ascii="Comic Sans MS" w:hAnsi="Comic Sans MS"/>
                              </w:rPr>
                              <w:t>As the time draws near, you w</w:t>
                            </w:r>
                            <w:r w:rsidR="00FE1BC7" w:rsidRPr="00E53A5B">
                              <w:rPr>
                                <w:rFonts w:ascii="Comic Sans MS" w:hAnsi="Comic Sans MS"/>
                              </w:rPr>
                              <w:t xml:space="preserve">ill be notified whether or not </w:t>
                            </w:r>
                            <w:r w:rsidRPr="00E53A5B">
                              <w:rPr>
                                <w:rFonts w:ascii="Comic Sans MS" w:hAnsi="Comic Sans MS"/>
                              </w:rPr>
                              <w:t>your child has earned a seat at the Good Behavior Celebration.  This will enable you to follow up at home and give kudos for a job well done or have conversations with those who will be spending time in the Reflection Room as to what steps can be taken enabling your child to participate next time.</w:t>
                            </w:r>
                            <w:r w:rsidR="004836CE" w:rsidRPr="00E53A5B">
                              <w:rPr>
                                <w:rFonts w:ascii="Comic Sans MS" w:hAnsi="Comic Sans MS"/>
                              </w:rPr>
                              <w:t xml:space="preserve">   </w:t>
                            </w:r>
                          </w:p>
                        </w:tc>
                      </w:tr>
                    </w:tbl>
                    <w:p w:rsidR="007B5312" w:rsidRDefault="007B5312"/>
                    <w:p w:rsidR="004836CE" w:rsidRPr="00E53A5B" w:rsidRDefault="004F63BE" w:rsidP="004836CE">
                      <w:pPr>
                        <w:jc w:val="center"/>
                        <w:rPr>
                          <w:rFonts w:ascii="Bradley Hand ITC" w:hAnsi="Bradley Hand ITC"/>
                          <w:b/>
                        </w:rPr>
                      </w:pPr>
                      <w:r w:rsidRPr="00E53A5B">
                        <w:rPr>
                          <w:rFonts w:ascii="Bradley Hand ITC" w:hAnsi="Bradley Hand ITC"/>
                          <w:b/>
                        </w:rPr>
                        <w:t>Please feel free to contact either of us with any questions.  This worked our very well in the past and we look forward to rewarding our students – your children – who consistently are doing the right thing.</w:t>
                      </w:r>
                    </w:p>
                    <w:p w:rsidR="004F63BE" w:rsidRDefault="004F63BE" w:rsidP="004836CE">
                      <w:pPr>
                        <w:jc w:val="center"/>
                      </w:pPr>
                    </w:p>
                    <w:p w:rsidR="00E343D5" w:rsidRDefault="00E343D5"/>
                  </w:txbxContent>
                </v:textbox>
              </v:shape>
            </w:pict>
          </mc:Fallback>
        </mc:AlternateContent>
      </w:r>
      <w:r w:rsidR="004F63BE">
        <w:rPr>
          <w:noProof/>
        </w:rPr>
        <w:drawing>
          <wp:anchor distT="0" distB="0" distL="114300" distR="114300" simplePos="0" relativeHeight="251662336" behindDoc="0" locked="0" layoutInCell="1" allowOverlap="1" wp14:anchorId="2264F844" wp14:editId="16950FD0">
            <wp:simplePos x="0" y="0"/>
            <wp:positionH relativeFrom="column">
              <wp:posOffset>3724275</wp:posOffset>
            </wp:positionH>
            <wp:positionV relativeFrom="paragraph">
              <wp:posOffset>-723899</wp:posOffset>
            </wp:positionV>
            <wp:extent cx="2534920" cy="95052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11-0812-1620-2632_Seasons_Greetings_Christmas_Bell_clipart_ima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5830" cy="958363"/>
                    </a:xfrm>
                    <a:prstGeom prst="rect">
                      <a:avLst/>
                    </a:prstGeom>
                  </pic:spPr>
                </pic:pic>
              </a:graphicData>
            </a:graphic>
            <wp14:sizeRelH relativeFrom="margin">
              <wp14:pctWidth>0</wp14:pctWidth>
            </wp14:sizeRelH>
            <wp14:sizeRelV relativeFrom="margin">
              <wp14:pctHeight>0</wp14:pctHeight>
            </wp14:sizeRelV>
          </wp:anchor>
        </w:drawing>
      </w:r>
      <w:r w:rsidR="004F63BE">
        <w:rPr>
          <w:noProof/>
        </w:rPr>
        <mc:AlternateContent>
          <mc:Choice Requires="wps">
            <w:drawing>
              <wp:anchor distT="45720" distB="45720" distL="114300" distR="114300" simplePos="0" relativeHeight="251659264" behindDoc="0" locked="0" layoutInCell="1" allowOverlap="1" wp14:anchorId="6F8C607F" wp14:editId="775EE257">
                <wp:simplePos x="0" y="0"/>
                <wp:positionH relativeFrom="column">
                  <wp:posOffset>-38100</wp:posOffset>
                </wp:positionH>
                <wp:positionV relativeFrom="paragraph">
                  <wp:posOffset>-781050</wp:posOffset>
                </wp:positionV>
                <wp:extent cx="6038850" cy="13430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43025"/>
                        </a:xfrm>
                        <a:prstGeom prst="rect">
                          <a:avLst/>
                        </a:prstGeom>
                        <a:solidFill>
                          <a:srgbClr val="FFFFFF"/>
                        </a:solidFill>
                        <a:ln w="34925">
                          <a:noFill/>
                          <a:miter lim="800000"/>
                          <a:headEnd/>
                          <a:tailEnd/>
                        </a:ln>
                      </wps:spPr>
                      <wps:txbx>
                        <w:txbxContent>
                          <w:p w:rsidR="007B5312" w:rsidRPr="008976EA" w:rsidRDefault="007B5312" w:rsidP="004F63BE">
                            <w:pPr>
                              <w:spacing w:after="0" w:line="240" w:lineRule="auto"/>
                              <w:rPr>
                                <w:rFonts w:ascii="Jokerman" w:hAnsi="Jokerman"/>
                                <w:sz w:val="40"/>
                                <w:szCs w:val="40"/>
                              </w:rPr>
                            </w:pPr>
                            <w:r w:rsidRPr="008976EA">
                              <w:rPr>
                                <w:rFonts w:ascii="Jokerman" w:hAnsi="Jokerman"/>
                                <w:sz w:val="40"/>
                                <w:szCs w:val="40"/>
                              </w:rPr>
                              <w:t>Grade 6</w:t>
                            </w:r>
                          </w:p>
                          <w:p w:rsidR="007B5312" w:rsidRPr="008976EA" w:rsidRDefault="008976EA" w:rsidP="004F63BE">
                            <w:pPr>
                              <w:spacing w:after="0" w:line="240" w:lineRule="auto"/>
                              <w:rPr>
                                <w:rFonts w:ascii="Jokerman" w:hAnsi="Jokerman"/>
                                <w:sz w:val="36"/>
                                <w:szCs w:val="36"/>
                              </w:rPr>
                            </w:pPr>
                            <w:r w:rsidRPr="008976EA">
                              <w:rPr>
                                <w:rFonts w:ascii="Jokerman" w:hAnsi="Jokerman"/>
                                <w:sz w:val="40"/>
                                <w:szCs w:val="40"/>
                              </w:rPr>
                              <w:t>Good Behavior Celebration</w:t>
                            </w:r>
                            <w:r>
                              <w:rPr>
                                <w:rFonts w:ascii="Jokerman" w:hAnsi="Jokerman"/>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C607F" id="_x0000_s1027" type="#_x0000_t202" style="position:absolute;margin-left:-3pt;margin-top:-61.5pt;width:475.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cJQIAACY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" stroked="f" strokeweight="2.75pt">
                <v:textbox>
                  <w:txbxContent>
                    <w:p w:rsidR="007B5312" w:rsidRPr="008976EA" w:rsidRDefault="007B5312" w:rsidP="004F63BE">
                      <w:pPr>
                        <w:spacing w:after="0" w:line="240" w:lineRule="auto"/>
                        <w:rPr>
                          <w:rFonts w:ascii="Jokerman" w:hAnsi="Jokerman"/>
                          <w:sz w:val="40"/>
                          <w:szCs w:val="40"/>
                        </w:rPr>
                      </w:pPr>
                      <w:r w:rsidRPr="008976EA">
                        <w:rPr>
                          <w:rFonts w:ascii="Jokerman" w:hAnsi="Jokerman"/>
                          <w:sz w:val="40"/>
                          <w:szCs w:val="40"/>
                        </w:rPr>
                        <w:t>Grade 6</w:t>
                      </w:r>
                    </w:p>
                    <w:p w:rsidR="007B5312" w:rsidRPr="008976EA" w:rsidRDefault="008976EA" w:rsidP="004F63BE">
                      <w:pPr>
                        <w:spacing w:after="0" w:line="240" w:lineRule="auto"/>
                        <w:rPr>
                          <w:rFonts w:ascii="Jokerman" w:hAnsi="Jokerman"/>
                          <w:sz w:val="36"/>
                          <w:szCs w:val="36"/>
                        </w:rPr>
                      </w:pPr>
                      <w:r w:rsidRPr="008976EA">
                        <w:rPr>
                          <w:rFonts w:ascii="Jokerman" w:hAnsi="Jokerman"/>
                          <w:sz w:val="40"/>
                          <w:szCs w:val="40"/>
                        </w:rPr>
                        <w:t>Good Behavior Celebration</w:t>
                      </w:r>
                      <w:r>
                        <w:rPr>
                          <w:rFonts w:ascii="Jokerman" w:hAnsi="Jokerman"/>
                          <w:sz w:val="40"/>
                          <w:szCs w:val="40"/>
                        </w:rPr>
                        <w:t xml:space="preserve"> </w:t>
                      </w:r>
                    </w:p>
                  </w:txbxContent>
                </v:textbox>
              </v:shape>
            </w:pict>
          </mc:Fallback>
        </mc:AlternateContent>
      </w:r>
    </w:p>
    <w:sectPr w:rsidR="00790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D4"/>
    <w:multiLevelType w:val="hybridMultilevel"/>
    <w:tmpl w:val="164E1CDC"/>
    <w:lvl w:ilvl="0" w:tplc="41F47D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12"/>
    <w:rsid w:val="004836CE"/>
    <w:rsid w:val="004F63BE"/>
    <w:rsid w:val="005C115F"/>
    <w:rsid w:val="0068783B"/>
    <w:rsid w:val="0071253C"/>
    <w:rsid w:val="00745A0B"/>
    <w:rsid w:val="00746651"/>
    <w:rsid w:val="00790B29"/>
    <w:rsid w:val="007B5312"/>
    <w:rsid w:val="008976EA"/>
    <w:rsid w:val="009E66E2"/>
    <w:rsid w:val="00E343D5"/>
    <w:rsid w:val="00E53A5B"/>
    <w:rsid w:val="00E90533"/>
    <w:rsid w:val="00EC05E5"/>
    <w:rsid w:val="00F56425"/>
    <w:rsid w:val="00FA5B36"/>
    <w:rsid w:val="00FD2B8C"/>
    <w:rsid w:val="00FE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6BC56-CD48-493D-AF35-29A69A87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6CE"/>
    <w:pPr>
      <w:ind w:left="720"/>
      <w:contextualSpacing/>
    </w:pPr>
  </w:style>
  <w:style w:type="paragraph" w:styleId="BalloonText">
    <w:name w:val="Balloon Text"/>
    <w:basedOn w:val="Normal"/>
    <w:link w:val="BalloonTextChar"/>
    <w:uiPriority w:val="99"/>
    <w:semiHidden/>
    <w:unhideWhenUsed/>
    <w:rsid w:val="0048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Anita L</dc:creator>
  <cp:keywords/>
  <dc:description/>
  <cp:lastModifiedBy>Wengren, Ann E</cp:lastModifiedBy>
  <cp:revision>6</cp:revision>
  <cp:lastPrinted>2017-09-22T17:09:00Z</cp:lastPrinted>
  <dcterms:created xsi:type="dcterms:W3CDTF">2016-09-16T14:34:00Z</dcterms:created>
  <dcterms:modified xsi:type="dcterms:W3CDTF">2017-09-22T17:09:00Z</dcterms:modified>
</cp:coreProperties>
</file>